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D8" w:rsidRDefault="005502D8" w:rsidP="00221E59">
      <w:pPr>
        <w:spacing w:line="276" w:lineRule="auto"/>
        <w:jc w:val="both"/>
        <w:rPr>
          <w:b/>
          <w:u w:val="single"/>
        </w:rPr>
      </w:pPr>
      <w:r w:rsidRPr="005502D8">
        <w:rPr>
          <w:b/>
          <w:u w:val="single"/>
        </w:rPr>
        <w:t>Bulk Upload Registration Form</w:t>
      </w:r>
      <w:r w:rsidR="00D715C3" w:rsidRPr="005502D8">
        <w:rPr>
          <w:b/>
          <w:u w:val="single"/>
        </w:rPr>
        <w:t xml:space="preserve"> </w:t>
      </w:r>
    </w:p>
    <w:p w:rsidR="005502D8" w:rsidRDefault="005502D8" w:rsidP="00221E59">
      <w:pPr>
        <w:spacing w:line="276" w:lineRule="auto"/>
        <w:jc w:val="both"/>
      </w:pPr>
      <w:r>
        <w:t>Please complete the table below with the details of each user from your firm who will need to have access to CCMS Bulk Upload.</w:t>
      </w:r>
      <w:r w:rsidR="00AD22B1">
        <w:t xml:space="preserve"> We recommend that anyone who has bill preparation / bill supervisor as one of their roles in CCMS is added to the list to ensure that everyone involved in the submission of bills has access to the upload option. </w:t>
      </w:r>
      <w:bookmarkStart w:id="0" w:name="_GoBack"/>
      <w:bookmarkEnd w:id="0"/>
    </w:p>
    <w:p w:rsidR="005502D8" w:rsidRDefault="005502D8" w:rsidP="00221E59">
      <w:pPr>
        <w:spacing w:line="276" w:lineRule="auto"/>
        <w:jc w:val="both"/>
      </w:pPr>
      <w:r>
        <w:t>If the user has not yet been set up in CCMS you will first need to create a username for them in CWA and apply a billing role before access to CCMS Bulk Upload can be granted.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004"/>
        <w:gridCol w:w="1535"/>
        <w:gridCol w:w="1418"/>
        <w:gridCol w:w="1701"/>
        <w:gridCol w:w="1701"/>
        <w:gridCol w:w="2835"/>
        <w:gridCol w:w="2835"/>
      </w:tblGrid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Organisation Name</w:t>
            </w: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Org Type</w:t>
            </w:r>
          </w:p>
          <w:p w:rsidR="005502D8" w:rsidRDefault="005502D8" w:rsidP="00221E59">
            <w:pPr>
              <w:spacing w:line="276" w:lineRule="auto"/>
              <w:jc w:val="both"/>
            </w:pPr>
            <w:r>
              <w:t>(Solicitor/ Chambers)</w:t>
            </w: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Is the user a Costs Draftsman? (Yes / No)</w:t>
            </w: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First Name</w:t>
            </w: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Last Name</w:t>
            </w: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Existing CCMS Username</w:t>
            </w: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  <w:r>
              <w:t>Email address</w:t>
            </w: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  <w:tr w:rsidR="00F023CF" w:rsidTr="00F023CF">
        <w:tc>
          <w:tcPr>
            <w:tcW w:w="2004" w:type="dxa"/>
          </w:tcPr>
          <w:p w:rsidR="005502D8" w:rsidRDefault="005502D8" w:rsidP="00221E59">
            <w:pPr>
              <w:spacing w:line="276" w:lineRule="auto"/>
              <w:jc w:val="both"/>
            </w:pPr>
          </w:p>
          <w:p w:rsidR="00F023CF" w:rsidRDefault="00F023CF" w:rsidP="00221E59">
            <w:pPr>
              <w:spacing w:line="276" w:lineRule="auto"/>
              <w:jc w:val="both"/>
            </w:pPr>
          </w:p>
        </w:tc>
        <w:tc>
          <w:tcPr>
            <w:tcW w:w="15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502D8" w:rsidRDefault="005502D8" w:rsidP="00221E59">
            <w:pPr>
              <w:spacing w:line="276" w:lineRule="auto"/>
              <w:jc w:val="both"/>
            </w:pPr>
          </w:p>
        </w:tc>
      </w:tr>
    </w:tbl>
    <w:p w:rsidR="005502D8" w:rsidRDefault="005502D8" w:rsidP="00221E59">
      <w:pPr>
        <w:spacing w:line="276" w:lineRule="auto"/>
        <w:jc w:val="both"/>
      </w:pPr>
    </w:p>
    <w:p w:rsidR="005502D8" w:rsidRPr="005502D8" w:rsidRDefault="005502D8" w:rsidP="00221E59">
      <w:pPr>
        <w:spacing w:line="276" w:lineRule="auto"/>
        <w:jc w:val="both"/>
      </w:pPr>
    </w:p>
    <w:sectPr w:rsidR="005502D8" w:rsidRPr="005502D8" w:rsidSect="005502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2B1"/>
    <w:multiLevelType w:val="hybridMultilevel"/>
    <w:tmpl w:val="670C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8"/>
    <w:rsid w:val="000027E1"/>
    <w:rsid w:val="00045602"/>
    <w:rsid w:val="00161490"/>
    <w:rsid w:val="001F43B8"/>
    <w:rsid w:val="00221E59"/>
    <w:rsid w:val="00230828"/>
    <w:rsid w:val="00373C16"/>
    <w:rsid w:val="0046029B"/>
    <w:rsid w:val="00497B6B"/>
    <w:rsid w:val="005502D8"/>
    <w:rsid w:val="005748E1"/>
    <w:rsid w:val="00670AAA"/>
    <w:rsid w:val="00693AB7"/>
    <w:rsid w:val="00946F3D"/>
    <w:rsid w:val="009566DF"/>
    <w:rsid w:val="009B7FB7"/>
    <w:rsid w:val="00A3177E"/>
    <w:rsid w:val="00A376B7"/>
    <w:rsid w:val="00A57276"/>
    <w:rsid w:val="00AD22B1"/>
    <w:rsid w:val="00B56A88"/>
    <w:rsid w:val="00BC591C"/>
    <w:rsid w:val="00BD3BAF"/>
    <w:rsid w:val="00C90618"/>
    <w:rsid w:val="00D715C3"/>
    <w:rsid w:val="00D72D0B"/>
    <w:rsid w:val="00E66F16"/>
    <w:rsid w:val="00EC6599"/>
    <w:rsid w:val="00EF46F4"/>
    <w:rsid w:val="00F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30FF-E090-4C24-8147-316FA20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91C"/>
    <w:pPr>
      <w:ind w:left="720"/>
      <w:contextualSpacing/>
    </w:pPr>
  </w:style>
  <w:style w:type="table" w:styleId="TableGrid">
    <w:name w:val="Table Grid"/>
    <w:basedOn w:val="TableNormal"/>
    <w:uiPriority w:val="39"/>
    <w:rsid w:val="005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1</dc:creator>
  <cp:keywords/>
  <dc:description/>
  <cp:lastModifiedBy>DavidPC</cp:lastModifiedBy>
  <cp:revision>3</cp:revision>
  <dcterms:created xsi:type="dcterms:W3CDTF">2015-05-13T08:39:00Z</dcterms:created>
  <dcterms:modified xsi:type="dcterms:W3CDTF">2015-05-13T14:16:00Z</dcterms:modified>
</cp:coreProperties>
</file>